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0E5A" w14:textId="77777777" w:rsidR="001E0AB8" w:rsidRDefault="00EE613C">
      <w:pPr>
        <w:pStyle w:val="berschrift4"/>
        <w:spacing w:before="100" w:line="240" w:lineRule="auto"/>
        <w:rPr>
          <w:sz w:val="28"/>
          <w:szCs w:val="28"/>
        </w:rPr>
      </w:pPr>
      <w:r>
        <w:rPr>
          <w:sz w:val="28"/>
          <w:szCs w:val="28"/>
        </w:rPr>
        <w:t>Postendienst - Vertrag</w:t>
      </w:r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3F0604A0" wp14:editId="64EC39F3">
            <wp:simplePos x="0" y="0"/>
            <wp:positionH relativeFrom="margin">
              <wp:posOffset>4058205</wp:posOffset>
            </wp:positionH>
            <wp:positionV relativeFrom="page">
              <wp:posOffset>343001</wp:posOffset>
            </wp:positionV>
            <wp:extent cx="2088001" cy="451597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_fislisbach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001" cy="451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2B9153" w14:textId="77777777" w:rsidR="001E0AB8" w:rsidRDefault="001E0AB8">
      <w:pPr>
        <w:tabs>
          <w:tab w:val="left" w:pos="3261"/>
          <w:tab w:val="right" w:pos="9356"/>
        </w:tabs>
        <w:rPr>
          <w:rStyle w:val="Seitenzahl"/>
          <w:sz w:val="32"/>
          <w:szCs w:val="32"/>
        </w:rPr>
      </w:pPr>
      <w:bookmarkStart w:id="0" w:name="_GoBack"/>
      <w:bookmarkEnd w:id="0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4"/>
        <w:gridCol w:w="6378"/>
      </w:tblGrid>
      <w:tr w:rsidR="001E0AB8" w14:paraId="11A70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F617" w14:textId="77777777" w:rsidR="001E0AB8" w:rsidRDefault="00EE613C">
            <w:r>
              <w:t>Art des Anlasses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C180" w14:textId="77777777" w:rsidR="001E0AB8" w:rsidRDefault="001E0AB8"/>
        </w:tc>
      </w:tr>
      <w:tr w:rsidR="001E0AB8" w14:paraId="609EA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7BDE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E16C" w14:textId="77777777" w:rsidR="001E0AB8" w:rsidRDefault="001E0AB8"/>
        </w:tc>
      </w:tr>
      <w:tr w:rsidR="001E0AB8" w14:paraId="7FDB2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33EF" w14:textId="77777777" w:rsidR="001E0AB8" w:rsidRDefault="00EE613C">
            <w:r>
              <w:t>Durchführungsort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3CFA" w14:textId="77777777" w:rsidR="001E0AB8" w:rsidRDefault="001E0AB8"/>
        </w:tc>
      </w:tr>
      <w:tr w:rsidR="001E0AB8" w14:paraId="79EE4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82D8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528B" w14:textId="77777777" w:rsidR="001E0AB8" w:rsidRDefault="001E0AB8"/>
        </w:tc>
      </w:tr>
      <w:tr w:rsidR="001E0AB8" w14:paraId="223C9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3E43" w14:textId="77777777" w:rsidR="001E0AB8" w:rsidRDefault="00EE613C">
            <w:r>
              <w:t>Datum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593F" w14:textId="77777777" w:rsidR="001E0AB8" w:rsidRDefault="00EE613C">
            <w:pPr>
              <w:tabs>
                <w:tab w:val="left" w:pos="3152"/>
              </w:tabs>
            </w:pPr>
            <w:r>
              <w:tab/>
              <w:t>Verschiebedatum</w:t>
            </w:r>
          </w:p>
        </w:tc>
      </w:tr>
      <w:tr w:rsidR="001E0AB8" w14:paraId="7F355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65B4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70AD" w14:textId="77777777" w:rsidR="001E0AB8" w:rsidRDefault="001E0AB8"/>
        </w:tc>
      </w:tr>
      <w:tr w:rsidR="001E0AB8" w14:paraId="11366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F8BC" w14:textId="77777777" w:rsidR="001E0AB8" w:rsidRDefault="00EE613C">
            <w:r>
              <w:t xml:space="preserve">Name, Adresse + Tel. der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23D5" w14:textId="77777777" w:rsidR="001E0AB8" w:rsidRDefault="001E0AB8"/>
        </w:tc>
      </w:tr>
      <w:tr w:rsidR="001E0AB8" w14:paraId="0E23E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F7D0B" w14:textId="77777777" w:rsidR="001E0AB8" w:rsidRDefault="00EE613C">
            <w:r>
              <w:t>verantwortlichen Person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F9B1" w14:textId="77777777" w:rsidR="001E0AB8" w:rsidRDefault="001E0AB8">
            <w:pPr>
              <w:tabs>
                <w:tab w:val="left" w:pos="2331"/>
              </w:tabs>
            </w:pPr>
          </w:p>
        </w:tc>
      </w:tr>
      <w:tr w:rsidR="001E0AB8" w14:paraId="4C39C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6C4D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7567" w14:textId="77777777" w:rsidR="001E0AB8" w:rsidRDefault="001E0AB8"/>
        </w:tc>
      </w:tr>
      <w:tr w:rsidR="001E0AB8" w14:paraId="21704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7912" w14:textId="77777777" w:rsidR="001E0AB8" w:rsidRDefault="00EE613C">
            <w:r>
              <w:t>Anzahl der Samariterposten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87E5" w14:textId="77777777" w:rsidR="001E0AB8" w:rsidRDefault="001E0AB8"/>
        </w:tc>
      </w:tr>
      <w:tr w:rsidR="001E0AB8" w14:paraId="74332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BB85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CC22" w14:textId="77777777" w:rsidR="001E0AB8" w:rsidRDefault="001E0AB8"/>
        </w:tc>
      </w:tr>
      <w:tr w:rsidR="001E0AB8" w14:paraId="31E71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949C" w14:textId="77777777" w:rsidR="001E0AB8" w:rsidRDefault="00EE613C">
            <w:r>
              <w:t>Präsenzzeiten der Samariter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11FE" w14:textId="77777777" w:rsidR="001E0AB8" w:rsidRDefault="00EE613C">
            <w:pPr>
              <w:tabs>
                <w:tab w:val="left" w:pos="884"/>
                <w:tab w:val="right" w:pos="6413"/>
              </w:tabs>
            </w:pPr>
            <w:r>
              <w:t>1. Tag</w:t>
            </w:r>
            <w:r>
              <w:tab/>
              <w:t>Beginn: …………</w:t>
            </w:r>
            <w:proofErr w:type="gramStart"/>
            <w:r>
              <w:t>…….</w:t>
            </w:r>
            <w:proofErr w:type="gramEnd"/>
            <w:r>
              <w:t>. Uhr</w:t>
            </w:r>
            <w:r>
              <w:tab/>
              <w:t xml:space="preserve">Ende: </w:t>
            </w:r>
            <w:r>
              <w:t>…………</w:t>
            </w:r>
            <w:proofErr w:type="gramStart"/>
            <w:r>
              <w:t>…….</w:t>
            </w:r>
            <w:proofErr w:type="gramEnd"/>
            <w:r>
              <w:t>. Uhr</w:t>
            </w:r>
          </w:p>
        </w:tc>
      </w:tr>
      <w:tr w:rsidR="001E0AB8" w14:paraId="59BC8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A44E" w14:textId="77777777" w:rsidR="001E0AB8" w:rsidRDefault="001E0AB8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00E0" w14:textId="77777777" w:rsidR="001E0AB8" w:rsidRDefault="00EE613C">
            <w:pPr>
              <w:tabs>
                <w:tab w:val="left" w:pos="884"/>
                <w:tab w:val="right" w:pos="6413"/>
              </w:tabs>
            </w:pPr>
            <w:r>
              <w:t>2. Tag</w:t>
            </w:r>
            <w:r>
              <w:tab/>
              <w:t>Beginn: …………</w:t>
            </w:r>
            <w:proofErr w:type="gramStart"/>
            <w:r>
              <w:t>…….</w:t>
            </w:r>
            <w:proofErr w:type="gramEnd"/>
            <w:r>
              <w:t>. Uhr</w:t>
            </w:r>
            <w:r>
              <w:tab/>
              <w:t>Ende: …………</w:t>
            </w:r>
            <w:proofErr w:type="gramStart"/>
            <w:r>
              <w:t>…….</w:t>
            </w:r>
            <w:proofErr w:type="gramEnd"/>
            <w:r>
              <w:t>. Uhr</w:t>
            </w:r>
          </w:p>
        </w:tc>
      </w:tr>
      <w:tr w:rsidR="001E0AB8" w14:paraId="38148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BC08" w14:textId="77777777" w:rsidR="001E0AB8" w:rsidRDefault="001E0AB8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5B11" w14:textId="77777777" w:rsidR="001E0AB8" w:rsidRDefault="00EE613C">
            <w:pPr>
              <w:tabs>
                <w:tab w:val="left" w:pos="884"/>
                <w:tab w:val="right" w:pos="6413"/>
              </w:tabs>
            </w:pPr>
            <w:r>
              <w:t>3. Tag</w:t>
            </w:r>
            <w:r>
              <w:tab/>
              <w:t>Beginn: …………</w:t>
            </w:r>
            <w:proofErr w:type="gramStart"/>
            <w:r>
              <w:t>…….</w:t>
            </w:r>
            <w:proofErr w:type="gramEnd"/>
            <w:r>
              <w:t>. Uhr</w:t>
            </w:r>
            <w:r>
              <w:tab/>
              <w:t>Ende: …………</w:t>
            </w:r>
            <w:proofErr w:type="gramStart"/>
            <w:r>
              <w:t>…….</w:t>
            </w:r>
            <w:proofErr w:type="gramEnd"/>
            <w:r>
              <w:t>. Uhr</w:t>
            </w:r>
          </w:p>
        </w:tc>
      </w:tr>
      <w:tr w:rsidR="001E0AB8" w14:paraId="4E15B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1074" w14:textId="77777777" w:rsidR="001E0AB8" w:rsidRDefault="001E0AB8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E59F" w14:textId="77777777" w:rsidR="001E0AB8" w:rsidRDefault="001E0AB8"/>
        </w:tc>
      </w:tr>
      <w:tr w:rsidR="001E0AB8" w14:paraId="23525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7BEE" w14:textId="77777777" w:rsidR="001E0AB8" w:rsidRDefault="00EE613C">
            <w:r>
              <w:t>Einsatz Sanitätszelt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27AF" w14:textId="77777777" w:rsidR="001E0AB8" w:rsidRDefault="00EE613C">
            <w:pPr>
              <w:tabs>
                <w:tab w:val="left" w:pos="2331"/>
              </w:tabs>
            </w:pPr>
            <w:r>
              <w:t>O ja</w:t>
            </w:r>
            <w:r>
              <w:tab/>
              <w:t>O nein</w:t>
            </w:r>
          </w:p>
        </w:tc>
      </w:tr>
      <w:tr w:rsidR="001E0AB8" w14:paraId="5D7EC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9048" w14:textId="77777777" w:rsidR="001E0AB8" w:rsidRDefault="00EE613C">
            <w:r>
              <w:t>Wenn nein, welcher Raum steht zur Verfügung?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D4AC" w14:textId="77777777" w:rsidR="001E0AB8" w:rsidRDefault="001E0AB8"/>
        </w:tc>
      </w:tr>
      <w:tr w:rsidR="001E0AB8" w14:paraId="1CE67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7CCA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42D2" w14:textId="77777777" w:rsidR="001E0AB8" w:rsidRDefault="001E0AB8"/>
        </w:tc>
      </w:tr>
      <w:tr w:rsidR="001E0AB8" w14:paraId="172A8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DD43" w14:textId="77777777" w:rsidR="001E0AB8" w:rsidRDefault="00EE613C">
            <w:r>
              <w:t>Tarife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2B74" w14:textId="77777777" w:rsidR="001E0AB8" w:rsidRDefault="00EE613C">
            <w:pPr>
              <w:tabs>
                <w:tab w:val="left" w:pos="2331"/>
              </w:tabs>
            </w:pPr>
            <w:r>
              <w:t>Grundpauschale</w:t>
            </w:r>
            <w:r>
              <w:tab/>
              <w:t>Fr. 50.-- / Tag</w:t>
            </w:r>
          </w:p>
          <w:p w14:paraId="2AD8F25C" w14:textId="77777777" w:rsidR="001E0AB8" w:rsidRDefault="00EE613C">
            <w:pPr>
              <w:tabs>
                <w:tab w:val="left" w:pos="2331"/>
              </w:tabs>
            </w:pPr>
            <w:r>
              <w:t>Personalkosten</w:t>
            </w:r>
            <w:r>
              <w:tab/>
              <w:t>Fr. 25.-- / Samariter/Std.</w:t>
            </w:r>
          </w:p>
          <w:p w14:paraId="5FD67881" w14:textId="77777777" w:rsidR="001E0AB8" w:rsidRDefault="00EE613C">
            <w:pPr>
              <w:tabs>
                <w:tab w:val="left" w:pos="2331"/>
              </w:tabs>
            </w:pPr>
            <w:r>
              <w:t>Sanitätszelt</w:t>
            </w:r>
            <w:r>
              <w:tab/>
              <w:t>Fr. 100.-- / Einsatz</w:t>
            </w:r>
          </w:p>
          <w:p w14:paraId="41D9D8D6" w14:textId="77777777" w:rsidR="001E0AB8" w:rsidRDefault="001E0AB8">
            <w:pPr>
              <w:tabs>
                <w:tab w:val="left" w:pos="2331"/>
              </w:tabs>
              <w:rPr>
                <w:i/>
                <w:iCs/>
                <w:sz w:val="8"/>
                <w:szCs w:val="8"/>
              </w:rPr>
            </w:pPr>
          </w:p>
          <w:p w14:paraId="5D6059C4" w14:textId="77777777" w:rsidR="001E0AB8" w:rsidRDefault="00EE613C">
            <w:pPr>
              <w:tabs>
                <w:tab w:val="left" w:pos="2331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Getränke und Zwischenverpflegung zu Lasten des Veranstalters.</w:t>
            </w:r>
          </w:p>
          <w:p w14:paraId="54608DBE" w14:textId="77777777" w:rsidR="001E0AB8" w:rsidRDefault="00EE613C">
            <w:pPr>
              <w:tabs>
                <w:tab w:val="left" w:pos="2331"/>
              </w:tabs>
            </w:pPr>
            <w:proofErr w:type="spellStart"/>
            <w:r>
              <w:rPr>
                <w:i/>
                <w:iCs/>
                <w:sz w:val="18"/>
                <w:szCs w:val="18"/>
              </w:rPr>
              <w:t>Aussergewöhnlicher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Materialaufwand wird zusätzlich verrechnet.</w:t>
            </w:r>
          </w:p>
        </w:tc>
      </w:tr>
      <w:tr w:rsidR="001E0AB8" w14:paraId="10AB5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8AF2" w14:textId="77777777" w:rsidR="001E0AB8" w:rsidRDefault="001E0AB8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5900" w14:textId="77777777" w:rsidR="001E0AB8" w:rsidRDefault="001E0AB8"/>
        </w:tc>
      </w:tr>
      <w:tr w:rsidR="001E0AB8" w14:paraId="1C38E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7DA4" w14:textId="77777777" w:rsidR="001E0AB8" w:rsidRDefault="00EE613C">
            <w:r>
              <w:t>Besondere Vereinbarungen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B694" w14:textId="77777777" w:rsidR="001E0AB8" w:rsidRDefault="001E0AB8"/>
        </w:tc>
      </w:tr>
      <w:tr w:rsidR="001E0AB8" w14:paraId="003E0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1A5B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EB27" w14:textId="77777777" w:rsidR="001E0AB8" w:rsidRDefault="001E0AB8"/>
        </w:tc>
      </w:tr>
      <w:tr w:rsidR="001E0AB8" w14:paraId="7F4FE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3EED" w14:textId="77777777" w:rsidR="001E0AB8" w:rsidRDefault="001E0AB8"/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EBF6" w14:textId="77777777" w:rsidR="001E0AB8" w:rsidRDefault="001E0AB8"/>
        </w:tc>
      </w:tr>
      <w:tr w:rsidR="001E0AB8" w14:paraId="6DBD2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DDC8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1FFE" w14:textId="77777777" w:rsidR="001E0AB8" w:rsidRDefault="001E0AB8"/>
        </w:tc>
      </w:tr>
      <w:tr w:rsidR="001E0AB8" w14:paraId="3E093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B808" w14:textId="77777777" w:rsidR="001E0AB8" w:rsidRDefault="00EE613C">
            <w:r>
              <w:t>Rechnungsadresse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C953" w14:textId="77777777" w:rsidR="001E0AB8" w:rsidRDefault="001E0AB8"/>
        </w:tc>
      </w:tr>
      <w:tr w:rsidR="001E0AB8" w14:paraId="4298F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C5DC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411E" w14:textId="77777777" w:rsidR="001E0AB8" w:rsidRDefault="001E0AB8"/>
        </w:tc>
      </w:tr>
      <w:tr w:rsidR="001E0AB8" w14:paraId="4D8AA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6D14" w14:textId="77777777" w:rsidR="001E0AB8" w:rsidRDefault="001E0AB8"/>
        </w:tc>
        <w:tc>
          <w:tcPr>
            <w:tcW w:w="66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4EA9" w14:textId="77777777" w:rsidR="001E0AB8" w:rsidRDefault="001E0AB8"/>
        </w:tc>
      </w:tr>
      <w:tr w:rsidR="001E0AB8" w14:paraId="08416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83CB" w14:textId="77777777" w:rsidR="001E0AB8" w:rsidRDefault="001E0AB8"/>
        </w:tc>
        <w:tc>
          <w:tcPr>
            <w:tcW w:w="666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D684" w14:textId="77777777" w:rsidR="001E0AB8" w:rsidRDefault="001E0AB8"/>
        </w:tc>
      </w:tr>
      <w:tr w:rsidR="001E0AB8" w14:paraId="6595D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FB81" w14:textId="77777777" w:rsidR="001E0AB8" w:rsidRDefault="00EE613C">
            <w:pPr>
              <w:pStyle w:val="berschrift3"/>
              <w:tabs>
                <w:tab w:val="clear" w:pos="680"/>
                <w:tab w:val="left" w:pos="2331"/>
                <w:tab w:val="left" w:pos="2868"/>
              </w:tabs>
              <w:spacing w:before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Organisation des Samaritereinsatzes</w:t>
            </w:r>
          </w:p>
          <w:p w14:paraId="62CA5A1B" w14:textId="77777777" w:rsidR="001E0AB8" w:rsidRDefault="001E0AB8">
            <w:pPr>
              <w:tabs>
                <w:tab w:val="left" w:pos="2331"/>
                <w:tab w:val="left" w:pos="2868"/>
              </w:tabs>
              <w:rPr>
                <w:sz w:val="8"/>
                <w:szCs w:val="8"/>
              </w:rPr>
            </w:pPr>
          </w:p>
          <w:p w14:paraId="07EF9A46" w14:textId="77777777" w:rsidR="001E0AB8" w:rsidRDefault="00EE613C">
            <w:pPr>
              <w:tabs>
                <w:tab w:val="left" w:pos="2331"/>
              </w:tabs>
            </w:pPr>
            <w:proofErr w:type="spellStart"/>
            <w:r>
              <w:t>Gemäss</w:t>
            </w:r>
            <w:proofErr w:type="spellEnd"/>
            <w:r>
              <w:t xml:space="preserve"> Regulativ des Schweizerischen Samariterbundes müssen pro Posten mindestens 2 SamariterInnen eingesetzt werden. Für die Wundversorgung muss ein gedeckter, </w:t>
            </w:r>
            <w:proofErr w:type="spellStart"/>
            <w:r>
              <w:t>zweckmässiger</w:t>
            </w:r>
            <w:proofErr w:type="spellEnd"/>
            <w:r>
              <w:t xml:space="preserve"> Raum zur </w:t>
            </w:r>
            <w:r>
              <w:t>Verfügung stehen. Der Samariterverein Fislisbach behält sich vor, bei Bedarf das Sanitätszelt aufzustellen. Für Anlässe mit erhöhter Unfallgefahr bitten wir um Bereitstellung eines Autos (Kombi) für den Verletztentransport.</w:t>
            </w:r>
          </w:p>
          <w:p w14:paraId="0DFE2874" w14:textId="77777777" w:rsidR="001E0AB8" w:rsidRDefault="001E0AB8">
            <w:pPr>
              <w:tabs>
                <w:tab w:val="left" w:pos="2331"/>
              </w:tabs>
            </w:pPr>
          </w:p>
          <w:p w14:paraId="6A62A661" w14:textId="77777777" w:rsidR="001E0AB8" w:rsidRDefault="00EE613C">
            <w:pPr>
              <w:tabs>
                <w:tab w:val="left" w:pos="2331"/>
              </w:tabs>
            </w:pPr>
            <w:r>
              <w:t>Wir bitten Sie, ein Exemplar sp</w:t>
            </w:r>
            <w:r>
              <w:t>ätestens 4 Wochen vor dem Anlass ergänzt und unterzeichnet an obige Adresse zurück zu senden.</w:t>
            </w:r>
          </w:p>
        </w:tc>
      </w:tr>
      <w:tr w:rsidR="001E0AB8" w14:paraId="0283F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5923" w14:textId="77777777" w:rsidR="001E0AB8" w:rsidRDefault="001E0AB8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6769" w14:textId="77777777" w:rsidR="001E0AB8" w:rsidRDefault="001E0AB8"/>
        </w:tc>
      </w:tr>
      <w:tr w:rsidR="001E0AB8" w14:paraId="6DD4F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36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7C56" w14:textId="77777777" w:rsidR="001E0AB8" w:rsidRDefault="00EE613C">
            <w:pPr>
              <w:tabs>
                <w:tab w:val="left" w:pos="2331"/>
              </w:tabs>
            </w:pPr>
            <w:r>
              <w:t xml:space="preserve">Fislisbach, </w:t>
            </w: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9EC0" w14:textId="77777777" w:rsidR="001E0AB8" w:rsidRDefault="001E0AB8"/>
        </w:tc>
      </w:tr>
      <w:tr w:rsidR="001E0AB8" w14:paraId="65DC8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3369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B370" w14:textId="77777777" w:rsidR="001E0AB8" w:rsidRDefault="00EE613C">
            <w:pPr>
              <w:tabs>
                <w:tab w:val="left" w:pos="2331"/>
                <w:tab w:val="left" w:pos="2868"/>
                <w:tab w:val="right" w:pos="9356"/>
              </w:tabs>
            </w:pPr>
            <w:r>
              <w:rPr>
                <w:sz w:val="18"/>
                <w:szCs w:val="18"/>
              </w:rPr>
              <w:t>Ort und Datum</w:t>
            </w:r>
          </w:p>
        </w:tc>
        <w:tc>
          <w:tcPr>
            <w:tcW w:w="637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8AF4" w14:textId="77777777" w:rsidR="001E0AB8" w:rsidRDefault="00EE613C">
            <w:pPr>
              <w:tabs>
                <w:tab w:val="left" w:pos="2331"/>
                <w:tab w:val="left" w:pos="2868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Widmer</w:t>
            </w:r>
          </w:p>
          <w:p w14:paraId="0181A67C" w14:textId="77777777" w:rsidR="001E0AB8" w:rsidRDefault="00EE613C">
            <w:pPr>
              <w:tabs>
                <w:tab w:val="left" w:pos="2331"/>
                <w:tab w:val="left" w:pos="2868"/>
                <w:tab w:val="right" w:pos="9356"/>
              </w:tabs>
            </w:pPr>
            <w:r>
              <w:rPr>
                <w:sz w:val="18"/>
                <w:szCs w:val="18"/>
              </w:rPr>
              <w:t>Samariterverein Fislisbach</w:t>
            </w:r>
          </w:p>
        </w:tc>
      </w:tr>
      <w:tr w:rsidR="001E0AB8" w14:paraId="53D1D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F040" w14:textId="77777777" w:rsidR="001E0AB8" w:rsidRDefault="001E0AB8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A79B" w14:textId="77777777" w:rsidR="001E0AB8" w:rsidRDefault="001E0AB8"/>
        </w:tc>
      </w:tr>
      <w:tr w:rsidR="001E0AB8" w14:paraId="7D3AA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36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FF7F" w14:textId="77777777" w:rsidR="001E0AB8" w:rsidRDefault="001E0AB8"/>
        </w:tc>
        <w:tc>
          <w:tcPr>
            <w:tcW w:w="637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7A8F" w14:textId="77777777" w:rsidR="001E0AB8" w:rsidRDefault="001E0AB8"/>
        </w:tc>
      </w:tr>
      <w:tr w:rsidR="001E0AB8" w14:paraId="4685C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369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086F" w14:textId="77777777" w:rsidR="001E0AB8" w:rsidRDefault="00EE613C">
            <w:pPr>
              <w:tabs>
                <w:tab w:val="left" w:pos="2331"/>
                <w:tab w:val="left" w:pos="2868"/>
                <w:tab w:val="right" w:pos="9356"/>
              </w:tabs>
            </w:pPr>
            <w:r>
              <w:rPr>
                <w:sz w:val="18"/>
                <w:szCs w:val="18"/>
              </w:rPr>
              <w:t>Ort und Datum</w:t>
            </w:r>
          </w:p>
        </w:tc>
        <w:tc>
          <w:tcPr>
            <w:tcW w:w="637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7840" w14:textId="77777777" w:rsidR="001E0AB8" w:rsidRDefault="00EE613C">
            <w:pPr>
              <w:tabs>
                <w:tab w:val="left" w:pos="2331"/>
                <w:tab w:val="left" w:pos="2868"/>
                <w:tab w:val="right" w:pos="9356"/>
              </w:tabs>
            </w:pPr>
            <w:r>
              <w:rPr>
                <w:sz w:val="18"/>
                <w:szCs w:val="18"/>
              </w:rPr>
              <w:t>Veranstalter</w:t>
            </w:r>
          </w:p>
        </w:tc>
      </w:tr>
    </w:tbl>
    <w:p w14:paraId="16470E8D" w14:textId="77777777" w:rsidR="001E0AB8" w:rsidRDefault="001E0AB8">
      <w:pPr>
        <w:widowControl w:val="0"/>
        <w:tabs>
          <w:tab w:val="left" w:pos="3261"/>
          <w:tab w:val="right" w:pos="9356"/>
        </w:tabs>
      </w:pPr>
    </w:p>
    <w:sectPr w:rsidR="001E0AB8">
      <w:headerReference w:type="default" r:id="rId7"/>
      <w:headerReference w:type="first" r:id="rId8"/>
      <w:pgSz w:w="11900" w:h="16840"/>
      <w:pgMar w:top="1701" w:right="737" w:bottom="426" w:left="1474" w:header="567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B5D9" w14:textId="77777777" w:rsidR="00EE613C" w:rsidRDefault="00EE613C">
      <w:r>
        <w:separator/>
      </w:r>
    </w:p>
  </w:endnote>
  <w:endnote w:type="continuationSeparator" w:id="0">
    <w:p w14:paraId="2BCF26DB" w14:textId="77777777" w:rsidR="00EE613C" w:rsidRDefault="00EE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19A3" w14:textId="77777777" w:rsidR="00EE613C" w:rsidRDefault="00EE613C">
      <w:r>
        <w:separator/>
      </w:r>
    </w:p>
  </w:footnote>
  <w:footnote w:type="continuationSeparator" w:id="0">
    <w:p w14:paraId="5CDA51CA" w14:textId="77777777" w:rsidR="00EE613C" w:rsidRDefault="00EE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0649" w14:textId="77777777" w:rsidR="001E0AB8" w:rsidRDefault="00EE613C">
    <w:pPr>
      <w:pStyle w:val="Kopfzeile"/>
    </w:pPr>
    <w:r>
      <w:rPr>
        <w:rStyle w:val="Seitenzahl"/>
      </w:rPr>
      <w:tab/>
      <w:t xml:space="preserve">Seite  </w:t>
    </w:r>
    <w:r>
      <w:fldChar w:fldCharType="begin"/>
    </w:r>
    <w:r>
      <w:instrText xml:space="preserve"> PAGE </w:instrText>
    </w:r>
    <w:r w:rsidR="001E13BD">
      <w:fldChar w:fldCharType="separate"/>
    </w:r>
    <w:r w:rsidR="001E13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8A7D" w14:textId="77777777" w:rsidR="001E0AB8" w:rsidRDefault="00EE613C">
    <w:pPr>
      <w:tabs>
        <w:tab w:val="right" w:pos="9356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>Manuela Widmer</w:t>
    </w:r>
  </w:p>
  <w:p w14:paraId="09D99430" w14:textId="77777777" w:rsidR="001E0AB8" w:rsidRDefault="00EE613C">
    <w:pPr>
      <w:tabs>
        <w:tab w:val="right" w:pos="9356"/>
      </w:tabs>
      <w:rPr>
        <w:sz w:val="18"/>
        <w:szCs w:val="18"/>
      </w:rPr>
    </w:pPr>
    <w:r>
      <w:rPr>
        <w:sz w:val="18"/>
        <w:szCs w:val="18"/>
      </w:rPr>
      <w:t>5442 Fislisbach, Bernardastrasse 14b</w:t>
    </w:r>
  </w:p>
  <w:p w14:paraId="7B16A071" w14:textId="77777777" w:rsidR="001E0AB8" w:rsidRDefault="00EE613C">
    <w:pPr>
      <w:tabs>
        <w:tab w:val="left" w:pos="2880"/>
        <w:tab w:val="right" w:pos="9356"/>
      </w:tabs>
      <w:rPr>
        <w:sz w:val="18"/>
        <w:szCs w:val="18"/>
      </w:rPr>
    </w:pPr>
    <w:r>
      <w:rPr>
        <w:sz w:val="18"/>
        <w:szCs w:val="18"/>
      </w:rPr>
      <w:t>Tel. 056 496 07 09</w:t>
    </w:r>
  </w:p>
  <w:p w14:paraId="23AEC32B" w14:textId="77777777" w:rsidR="001E13BD" w:rsidRDefault="001E13BD">
    <w:pPr>
      <w:pStyle w:val="Zeile2"/>
      <w:jc w:val="left"/>
    </w:pPr>
    <w:hyperlink r:id="rId1" w:history="1">
      <w:r>
        <w:rPr>
          <w:rStyle w:val="Hyperlink"/>
        </w:rPr>
        <w:t>mw80@bluewin.ch</w:t>
      </w:r>
    </w:hyperlink>
  </w:p>
  <w:p w14:paraId="20D53108" w14:textId="777D7998" w:rsidR="001E0AB8" w:rsidRDefault="00EE613C">
    <w:pPr>
      <w:pStyle w:val="Zeile2"/>
      <w:jc w:val="left"/>
    </w:pPr>
    <w:r>
      <w:t>www.samariter-fislisbach.ch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B8"/>
    <w:rsid w:val="001E0AB8"/>
    <w:rsid w:val="001E13BD"/>
    <w:rsid w:val="00E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DC097"/>
  <w15:docId w15:val="{4B91234F-454E-4683-BE2A-EE0D441E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schrift3">
    <w:name w:val="heading 3"/>
    <w:uiPriority w:val="9"/>
    <w:unhideWhenUsed/>
    <w:qFormat/>
    <w:pPr>
      <w:keepNext/>
      <w:widowControl w:val="0"/>
      <w:tabs>
        <w:tab w:val="left" w:pos="680"/>
      </w:tabs>
      <w:spacing w:before="240" w:line="312" w:lineRule="auto"/>
      <w:ind w:left="680" w:hanging="680"/>
      <w:outlineLvl w:val="2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berschrift4">
    <w:name w:val="heading 4"/>
    <w:uiPriority w:val="9"/>
    <w:unhideWhenUsed/>
    <w:qFormat/>
    <w:pPr>
      <w:keepNext/>
      <w:widowControl w:val="0"/>
      <w:spacing w:before="360" w:line="312" w:lineRule="auto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right" w:pos="9356"/>
      </w:tabs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styleId="Seitenzahl">
    <w:name w:val="page number"/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Zeile2">
    <w:name w:val="Zeile2"/>
    <w:pPr>
      <w:tabs>
        <w:tab w:val="right" w:pos="9356"/>
      </w:tabs>
      <w:jc w:val="right"/>
    </w:pPr>
    <w:rPr>
      <w:rFonts w:ascii="Arial" w:hAnsi="Arial" w:cs="Arial Unicode MS"/>
      <w:color w:val="000000"/>
      <w:sz w:val="18"/>
      <w:szCs w:val="18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E1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3BD"/>
    <w:rPr>
      <w:rFonts w:ascii="Arial" w:eastAsia="Arial" w:hAnsi="Arial" w:cs="Arial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w80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</dc:creator>
  <cp:lastModifiedBy>Reto Oeschger</cp:lastModifiedBy>
  <cp:revision>2</cp:revision>
  <dcterms:created xsi:type="dcterms:W3CDTF">2020-01-11T10:23:00Z</dcterms:created>
  <dcterms:modified xsi:type="dcterms:W3CDTF">2020-01-11T10:23:00Z</dcterms:modified>
</cp:coreProperties>
</file>